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rPr>
          <w:rFonts w:ascii="微软雅黑" w:hAnsi="微软雅黑" w:eastAsia="微软雅黑" w:cs="微软雅黑"/>
          <w:caps w:val="0"/>
          <w:color w:val="333333"/>
          <w:spacing w:val="0"/>
          <w:sz w:val="36"/>
          <w:szCs w:val="36"/>
        </w:rPr>
      </w:pPr>
      <w:r>
        <w:rPr>
          <w:rFonts w:hint="eastAsia" w:ascii="微软雅黑" w:hAnsi="微软雅黑" w:eastAsia="微软雅黑" w:cs="微软雅黑"/>
          <w:caps w:val="0"/>
          <w:color w:val="333333"/>
          <w:spacing w:val="0"/>
          <w:sz w:val="36"/>
          <w:szCs w:val="36"/>
          <w:bdr w:val="none" w:color="auto" w:sz="0" w:space="0"/>
          <w:shd w:val="clear" w:fill="FFFFFF"/>
        </w:rPr>
        <w:t>北京师范大学2021年接收校内外推荐免试硕士/博士研究生办法</w:t>
      </w:r>
    </w:p>
    <w:p>
      <w:pPr>
        <w:pStyle w:val="3"/>
        <w:keepNext w:val="0"/>
        <w:keepLines w:val="0"/>
        <w:widowControl/>
        <w:suppressLineNumbers w:val="0"/>
        <w:shd w:val="clear" w:fill="FFFFFF"/>
        <w:spacing w:before="210" w:beforeAutospacing="0" w:after="0" w:afterAutospacing="0"/>
        <w:ind w:left="0" w:right="0" w:firstLine="420"/>
        <w:rPr>
          <w:rFonts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一、学费及奖助政策</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所有研究生均需缴纳学费。学术学位硕士生学费标准为0.8万元/生.学年，按三学年缴纳。本科直博生前两学年按学术学位硕士生标准缴纳学费，后三学年按学术学位博士生标准缴纳学费，即为1万元/生.学年。专业学位硕士生学费标准详见硕士简章。</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我校奖助体系包括基本助学金、优秀新生奖学金、国家奖学金、学业奖学金、突出成果突出贡献奖励、三助岗位津贴等。所有学制年限内的非定向全日制硕士生（含专业学位），均可享受基本助学金，额度为0.6万元/生.学年。</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学校设研究生优秀新生奖学金，覆盖面达到当年全日制非定向研究生招生人数的100%。硕士新生奖学金共设一等奖、二等奖2个等级，学术学位硕士生分别按当年招生人数的40%和60%评定，奖金分别为1万/人和0.6万/人；专业学位硕士生分别按当年招生人数的15%和85%评定，奖金分别为0.8万/人和0.6万/人；硕士新生一等奖只用于奖励保送推免生。</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二、接收专业、人数和接收类别</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我校接收推免生的专业和拟接收人数以2020年硕士生专业目录、博士生专业目录公布的为准。除有特别说明的外，我校所有学术学位硕士招生专业均接收推免生；专业学位硕士专业是否接收推免生见招生专业目录；凡接收本科直博生的专业或导师在博士生招生专业目录中公布。</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我校部分理工科专业（导师）接收优秀应届本科毕业生直接攻读博士学位研究生（以下简称本科直博生）。本科直博生入学后即为博士生身份，学制为5年。前两学年享受学术学位硕士生奖助待遇，后三学年享受学术学位博士生奖助待遇。培养分两个阶段,第一阶段为预备博士生阶段，时间为2年,第二阶段为博士生阶段，时间为3年。本科直博生必须在前2年内完成所有硕士生课程并达到规定学分，进行资格考核，合格者进入博士生阶段，完成学业的颁发博士毕业证书，授予博士学位。</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三、申请条件</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1.中华人民共和国公民。</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2.拥护中国共产党的领导，品德良好，遵纪守法，学风端正，身心健康。</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3.勤奋刻苦，专业成绩优秀，外语水平较好，综合测评排名在本专业同年级学生前列。本科阶段有论文公开发表、或有科研成果、或在全国重大竞赛中获奖等有学术专长的，同等条件下将优先录取。</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4.具有较强的创新精神和能力，良好的专业素养，浓厚的专业兴趣，有培养潜质。</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5.获得本科就读学校推荐免试名额。</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四、申请及考核程序</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1.北京师范大学网上申请</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所有申请人（包括夏令营营员和我校本科生）于9月22日前登陆我校推免申请系统详细填写个人信息，上传规定的材料，下载并填写相关表格。</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申请前准备：证件照（彩色证件照，电子文本，高200像素，宽150像素，格式为jpg格式，大小30k以内），成绩单（须加盖学校教务处或院系公章，扫描为word或pdf文件，大小1M以内），个人自述（word或pdf文件，大小1M以内）。</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2.寄送书面材料</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所有申请材料请统一用A4纸打印，于9月22日前（以邮戳为准）直接寄（或送）到</w:t>
      </w:r>
      <w:r>
        <w:rPr>
          <w:rStyle w:val="5"/>
          <w:rFonts w:hint="eastAsia" w:ascii="微软雅黑" w:hAnsi="微软雅黑" w:eastAsia="微软雅黑" w:cs="微软雅黑"/>
          <w:b/>
          <w:i w:val="0"/>
          <w:caps w:val="0"/>
          <w:color w:val="333333"/>
          <w:spacing w:val="0"/>
          <w:sz w:val="21"/>
          <w:szCs w:val="21"/>
          <w:shd w:val="clear" w:fill="FFFFFF"/>
        </w:rPr>
        <w:t>拟申请学部（院、系）</w:t>
      </w:r>
      <w:r>
        <w:rPr>
          <w:rFonts w:hint="eastAsia" w:ascii="微软雅黑" w:hAnsi="微软雅黑" w:eastAsia="微软雅黑" w:cs="微软雅黑"/>
          <w:i w:val="0"/>
          <w:caps w:val="0"/>
          <w:color w:val="333333"/>
          <w:spacing w:val="0"/>
          <w:sz w:val="21"/>
          <w:szCs w:val="21"/>
          <w:shd w:val="clear" w:fill="FFFFFF"/>
        </w:rPr>
        <w:t>的研究生教务办公室。邮寄地址：北京师范大学××学部（院、系）研究生教务办公室。各学部(院、系)研究生教务老师联系方式请点击此处查阅。</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我校部分学部（院、系）的网上申请截止日期有可能会提前或推后，如果提前，我校将在9月中旬在网上申请系统及时公告，请注意查阅。</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需寄送的书面材料包括：</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（1）《北京师范大学2020年接收优秀应届本科毕业生免试攻读硕士/博士学位研究生申请表》1份。此表由申请人在“推免申请系统”中填写信息后打印，打印前须按要求上传本人电子照片，确认无误后本人签字。</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(2）就读学校教务处或学院（系）加盖公章的本科正式成绩单1份。</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（3）个人自述1份（见附件1，可正反面填写）。</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（4）外语水平证明，如国家英语四、六级、TOEFL、雅思等。</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（5）各类获奖证书和发表的学术论文复印件。</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（6）两封专 家推荐书（见附件2，空表由专 家填写，仅限申请博士）</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（7）申请人认为有必要提交的可以证明自己综合素质、学术潜力的其他材料。</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通过我校暑期夏令营选拔的营员只需提供第（1）和（2）项材料。</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请不要将材料寄送到招生办公室，以免耽搁！</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3.复试与接收</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学部（院、系）审核申请人材料后，确定复试名单，并通知复试时间。本科就读专业和申请专业不属于同一门类的，必须加试1门笔试科目；若不属于同一一级学科，学部院系将酌情加试笔试。复试费100元。我校将从复试合格的申请人中择优确定拟接收名单，通过“全国推荐优秀应届本科毕业生免试攻读研究生信息公开暨管理服务系统”（以下简称“全国推免服务系统”，网址:http://yz.chsi.com.cn/tm）发送待录取通知，在北师大研究生招生网上公示同意接收的推免生名单。</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参加我校暑期夏令营、经考核拟接收的申请人，不再进行复试。</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4.全国推免服务系统网上报名缴费并确认</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接收为硕士或博士的申请人，须于学部（院、系）规定的时间内，登录全国推免服务系统，在系统中注册和填写基本信息，完成网上报名、网上缴费、确认复试通知和待录取通知等环节。规定时间内未确认待录取通知的视为自动放弃被接收资格。</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五、其他</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有关申请人书面材料是否寄到、是否可以参加复试、复试安排、是否被接收等受理状态，我校将及时在北京师范大学推免申请系统中公布，不再通过电话或email等其他方式告知。请申请人随时登陆该系统，了解相关信息。</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w:t>
      </w:r>
      <w:r>
        <w:rPr>
          <w:rStyle w:val="5"/>
          <w:rFonts w:hint="eastAsia" w:ascii="微软雅黑" w:hAnsi="微软雅黑" w:eastAsia="微软雅黑" w:cs="微软雅黑"/>
          <w:b/>
          <w:i w:val="0"/>
          <w:caps w:val="0"/>
          <w:color w:val="333333"/>
          <w:spacing w:val="0"/>
          <w:sz w:val="21"/>
          <w:szCs w:val="21"/>
          <w:shd w:val="clear" w:fill="FFFFFF"/>
        </w:rPr>
        <w:t>网上申请时考生必须如实、准确填写信息。考生必须按要求提交书面材料，书面材料中的相关内容必须与网上信息一致。一旦发现弄虚作假者，我校将取消其申请资格或被接收资格。</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3.获得被接收资格的申请人本科毕业前须未受过任何处分，未有考试作弊或者剽窃他人学术成果的记录，新生入学报到前须如期获得学士学位证书和本科毕业证书，否则将被取消录取或入学资格。</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4.体检将在新生入学报到后进行，体检不合格者将被取消入学资格。</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5.联系方式。北师大研招办咨询电话：（010）58808156。点击此处查询各学部（院、系）联系方式。</w:t>
      </w:r>
    </w:p>
    <w:p>
      <w:pPr>
        <w:pStyle w:val="3"/>
        <w:keepNext w:val="0"/>
        <w:keepLines w:val="0"/>
        <w:widowControl/>
        <w:suppressLineNumbers w:val="0"/>
        <w:shd w:val="clear" w:fill="FFFFFF"/>
        <w:spacing w:before="210" w:beforeAutospacing="0" w:after="0" w:afterAutospacing="0"/>
        <w:ind w:left="0" w:right="0" w:firstLine="42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北京师范大学招生办公室</w:t>
      </w:r>
    </w:p>
    <w:p>
      <w:pPr>
        <w:pStyle w:val="3"/>
        <w:keepNext w:val="0"/>
        <w:keepLines w:val="0"/>
        <w:widowControl/>
        <w:suppressLineNumbers w:val="0"/>
        <w:shd w:val="clear" w:fill="FFFFFF"/>
        <w:spacing w:before="210" w:beforeAutospacing="0" w:after="0" w:afterAutospacing="0"/>
        <w:ind w:left="0" w:right="0" w:firstLine="42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2019年9月15日</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附件列表</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1. </w:t>
      </w:r>
      <w:r>
        <w:rPr>
          <w:rFonts w:hint="eastAsia" w:ascii="微软雅黑" w:hAnsi="微软雅黑" w:eastAsia="微软雅黑" w:cs="微软雅黑"/>
          <w:i w:val="0"/>
          <w:caps w:val="0"/>
          <w:color w:val="FE3C47"/>
          <w:spacing w:val="0"/>
          <w:sz w:val="21"/>
          <w:szCs w:val="21"/>
          <w:u w:val="none"/>
          <w:shd w:val="clear" w:fill="FFFFFF"/>
        </w:rPr>
        <w:fldChar w:fldCharType="begin"/>
      </w:r>
      <w:r>
        <w:rPr>
          <w:rFonts w:hint="eastAsia" w:ascii="微软雅黑" w:hAnsi="微软雅黑" w:eastAsia="微软雅黑" w:cs="微软雅黑"/>
          <w:i w:val="0"/>
          <w:caps w:val="0"/>
          <w:color w:val="FE3C47"/>
          <w:spacing w:val="0"/>
          <w:sz w:val="21"/>
          <w:szCs w:val="21"/>
          <w:u w:val="none"/>
          <w:shd w:val="clear" w:fill="FFFFFF"/>
        </w:rPr>
        <w:instrText xml:space="preserve"> HYPERLINK "http://yz.bnu.edu.cn/core/ucontent/fmfile/dd_article_attachment?attname=opath&amp;attvalue=/2019/20190915-232516-019268.doc&amp;name=%E4%B8%AA%E4%BA%BA%E8%87%AA%E8%BF%B0" \t "http://www.kaoyan365.cn/tuimian/_blank" </w:instrText>
      </w:r>
      <w:r>
        <w:rPr>
          <w:rFonts w:hint="eastAsia" w:ascii="微软雅黑" w:hAnsi="微软雅黑" w:eastAsia="微软雅黑" w:cs="微软雅黑"/>
          <w:i w:val="0"/>
          <w:caps w:val="0"/>
          <w:color w:val="FE3C47"/>
          <w:spacing w:val="0"/>
          <w:sz w:val="21"/>
          <w:szCs w:val="21"/>
          <w:u w:val="none"/>
          <w:shd w:val="clear" w:fill="FFFFFF"/>
        </w:rPr>
        <w:fldChar w:fldCharType="separate"/>
      </w:r>
      <w:r>
        <w:rPr>
          <w:rStyle w:val="6"/>
          <w:rFonts w:hint="eastAsia" w:ascii="微软雅黑" w:hAnsi="微软雅黑" w:eastAsia="微软雅黑" w:cs="微软雅黑"/>
          <w:i w:val="0"/>
          <w:caps w:val="0"/>
          <w:color w:val="FE3C47"/>
          <w:spacing w:val="0"/>
          <w:sz w:val="21"/>
          <w:szCs w:val="21"/>
          <w:u w:val="none"/>
          <w:shd w:val="clear" w:fill="FFFFFF"/>
        </w:rPr>
        <w:t>个人自述</w:t>
      </w:r>
      <w:r>
        <w:rPr>
          <w:rFonts w:hint="eastAsia" w:ascii="微软雅黑" w:hAnsi="微软雅黑" w:eastAsia="微软雅黑" w:cs="微软雅黑"/>
          <w:i w:val="0"/>
          <w:caps w:val="0"/>
          <w:color w:val="FE3C47"/>
          <w:spacing w:val="0"/>
          <w:sz w:val="21"/>
          <w:szCs w:val="21"/>
          <w:u w:val="none"/>
          <w:shd w:val="clear" w:fill="FFFFFF"/>
        </w:rPr>
        <w:fldChar w:fldCharType="end"/>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2. </w:t>
      </w:r>
      <w:r>
        <w:rPr>
          <w:rFonts w:hint="eastAsia" w:ascii="微软雅黑" w:hAnsi="微软雅黑" w:eastAsia="微软雅黑" w:cs="微软雅黑"/>
          <w:i w:val="0"/>
          <w:caps w:val="0"/>
          <w:color w:val="FE3C47"/>
          <w:spacing w:val="0"/>
          <w:sz w:val="21"/>
          <w:szCs w:val="21"/>
          <w:u w:val="none"/>
          <w:shd w:val="clear" w:fill="FFFFFF"/>
        </w:rPr>
        <w:fldChar w:fldCharType="begin"/>
      </w:r>
      <w:r>
        <w:rPr>
          <w:rFonts w:hint="eastAsia" w:ascii="微软雅黑" w:hAnsi="微软雅黑" w:eastAsia="微软雅黑" w:cs="微软雅黑"/>
          <w:i w:val="0"/>
          <w:caps w:val="0"/>
          <w:color w:val="FE3C47"/>
          <w:spacing w:val="0"/>
          <w:sz w:val="21"/>
          <w:szCs w:val="21"/>
          <w:u w:val="none"/>
          <w:shd w:val="clear" w:fill="FFFFFF"/>
        </w:rPr>
        <w:instrText xml:space="preserve"> HYPERLINK "http://baoyan.kaoyan365.cn/core/ucontent/fmfile/dd_article_attachment?attname=opath&amp;attvalue=/2019/20190915-232535-370129.doc&amp;name=%E4%B8%93%E5%AE%B6%E6%8E%A8%E8%8D%90%E4%BF%A1" \t "http://www.kaoyan365.cn/tuimian/_blank" </w:instrText>
      </w:r>
      <w:r>
        <w:rPr>
          <w:rFonts w:hint="eastAsia" w:ascii="微软雅黑" w:hAnsi="微软雅黑" w:eastAsia="微软雅黑" w:cs="微软雅黑"/>
          <w:i w:val="0"/>
          <w:caps w:val="0"/>
          <w:color w:val="FE3C47"/>
          <w:spacing w:val="0"/>
          <w:sz w:val="21"/>
          <w:szCs w:val="21"/>
          <w:u w:val="none"/>
          <w:shd w:val="clear" w:fill="FFFFFF"/>
        </w:rPr>
        <w:fldChar w:fldCharType="separate"/>
      </w:r>
      <w:r>
        <w:rPr>
          <w:rStyle w:val="6"/>
          <w:rFonts w:hint="eastAsia" w:ascii="微软雅黑" w:hAnsi="微软雅黑" w:eastAsia="微软雅黑" w:cs="微软雅黑"/>
          <w:i w:val="0"/>
          <w:caps w:val="0"/>
          <w:color w:val="FE3C47"/>
          <w:spacing w:val="0"/>
          <w:sz w:val="21"/>
          <w:szCs w:val="21"/>
          <w:u w:val="none"/>
          <w:shd w:val="clear" w:fill="FFFFFF"/>
        </w:rPr>
        <w:t>专 家推荐信</w:t>
      </w:r>
      <w:r>
        <w:rPr>
          <w:rFonts w:hint="eastAsia" w:ascii="微软雅黑" w:hAnsi="微软雅黑" w:eastAsia="微软雅黑" w:cs="微软雅黑"/>
          <w:i w:val="0"/>
          <w:caps w:val="0"/>
          <w:color w:val="FE3C47"/>
          <w:spacing w:val="0"/>
          <w:sz w:val="21"/>
          <w:szCs w:val="21"/>
          <w:u w:val="none"/>
          <w:shd w:val="clear" w:fill="FFFFFF"/>
        </w:rPr>
        <w:fldChar w:fldCharType="end"/>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原文链接：http://yz.bnu.edu.cn/detail/56e96247 </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以上是中公考研小编整理的“北京师范大学2021年接收校内外推荐免试硕士/博士研究生办法”相关内容，希望对各位小伙伴们有所帮助，更多考研专业信息尽在中公考研</w:t>
      </w:r>
      <w:r>
        <w:rPr>
          <w:rFonts w:hint="eastAsia" w:ascii="微软雅黑" w:hAnsi="微软雅黑" w:eastAsia="微软雅黑" w:cs="微软雅黑"/>
          <w:i w:val="0"/>
          <w:caps w:val="0"/>
          <w:color w:val="FE3C47"/>
          <w:spacing w:val="0"/>
          <w:sz w:val="21"/>
          <w:szCs w:val="21"/>
          <w:u w:val="none"/>
          <w:shd w:val="clear" w:fill="FFFFFF"/>
        </w:rPr>
        <w:fldChar w:fldCharType="begin"/>
      </w:r>
      <w:r>
        <w:rPr>
          <w:rFonts w:hint="eastAsia" w:ascii="微软雅黑" w:hAnsi="微软雅黑" w:eastAsia="微软雅黑" w:cs="微软雅黑"/>
          <w:i w:val="0"/>
          <w:caps w:val="0"/>
          <w:color w:val="FE3C47"/>
          <w:spacing w:val="0"/>
          <w:sz w:val="21"/>
          <w:szCs w:val="21"/>
          <w:u w:val="none"/>
          <w:shd w:val="clear" w:fill="FFFFFF"/>
        </w:rPr>
        <w:instrText xml:space="preserve"> HYPERLINK "http://www.kaoyan365.cn/tuimian/" \t "http://www.kaoyan365.cn/tuimian/_blank" </w:instrText>
      </w:r>
      <w:r>
        <w:rPr>
          <w:rFonts w:hint="eastAsia" w:ascii="微软雅黑" w:hAnsi="微软雅黑" w:eastAsia="微软雅黑" w:cs="微软雅黑"/>
          <w:i w:val="0"/>
          <w:caps w:val="0"/>
          <w:color w:val="FE3C47"/>
          <w:spacing w:val="0"/>
          <w:sz w:val="21"/>
          <w:szCs w:val="21"/>
          <w:u w:val="none"/>
          <w:shd w:val="clear" w:fill="FFFFFF"/>
        </w:rPr>
        <w:fldChar w:fldCharType="separate"/>
      </w:r>
      <w:r>
        <w:rPr>
          <w:rStyle w:val="6"/>
          <w:rFonts w:hint="eastAsia" w:ascii="微软雅黑" w:hAnsi="微软雅黑" w:eastAsia="微软雅黑" w:cs="微软雅黑"/>
          <w:i w:val="0"/>
          <w:caps w:val="0"/>
          <w:color w:val="FE3C47"/>
          <w:spacing w:val="0"/>
          <w:sz w:val="21"/>
          <w:szCs w:val="21"/>
          <w:u w:val="none"/>
          <w:shd w:val="clear" w:fill="FFFFFF"/>
        </w:rPr>
        <w:t>推免生考研</w:t>
      </w:r>
      <w:r>
        <w:rPr>
          <w:rFonts w:hint="eastAsia" w:ascii="微软雅黑" w:hAnsi="微软雅黑" w:eastAsia="微软雅黑" w:cs="微软雅黑"/>
          <w:i w:val="0"/>
          <w:caps w:val="0"/>
          <w:color w:val="FE3C47"/>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1"/>
          <w:szCs w:val="21"/>
          <w:shd w:val="clear" w:fill="FFFFFF"/>
        </w:rPr>
        <w:t>频道！</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相关推荐：</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FE3C47"/>
          <w:spacing w:val="0"/>
          <w:sz w:val="21"/>
          <w:szCs w:val="21"/>
          <w:u w:val="none"/>
          <w:shd w:val="clear" w:fill="FFFFFF"/>
        </w:rPr>
        <w:fldChar w:fldCharType="begin"/>
      </w:r>
      <w:r>
        <w:rPr>
          <w:rFonts w:hint="eastAsia" w:ascii="微软雅黑" w:hAnsi="微软雅黑" w:eastAsia="微软雅黑" w:cs="微软雅黑"/>
          <w:i w:val="0"/>
          <w:caps w:val="0"/>
          <w:color w:val="FE3C47"/>
          <w:spacing w:val="0"/>
          <w:sz w:val="21"/>
          <w:szCs w:val="21"/>
          <w:u w:val="none"/>
          <w:shd w:val="clear" w:fill="FFFFFF"/>
        </w:rPr>
        <w:instrText xml:space="preserve"> HYPERLINK "http://www.kaoyan365.cn/zhinan/184878.html" \t "http://www.kaoyan365.cn/tuimian/_blank" </w:instrText>
      </w:r>
      <w:r>
        <w:rPr>
          <w:rFonts w:hint="eastAsia" w:ascii="微软雅黑" w:hAnsi="微软雅黑" w:eastAsia="微软雅黑" w:cs="微软雅黑"/>
          <w:i w:val="0"/>
          <w:caps w:val="0"/>
          <w:color w:val="FE3C47"/>
          <w:spacing w:val="0"/>
          <w:sz w:val="21"/>
          <w:szCs w:val="21"/>
          <w:u w:val="none"/>
          <w:shd w:val="clear" w:fill="FFFFFF"/>
        </w:rPr>
        <w:fldChar w:fldCharType="separate"/>
      </w:r>
      <w:r>
        <w:rPr>
          <w:rStyle w:val="6"/>
          <w:rFonts w:hint="eastAsia" w:ascii="微软雅黑" w:hAnsi="微软雅黑" w:eastAsia="微软雅黑" w:cs="微软雅黑"/>
          <w:i w:val="0"/>
          <w:caps w:val="0"/>
          <w:color w:val="FE3C47"/>
          <w:spacing w:val="0"/>
          <w:sz w:val="21"/>
          <w:szCs w:val="21"/>
          <w:u w:val="none"/>
          <w:shd w:val="clear" w:fill="FFFFFF"/>
        </w:rPr>
        <w:t>2021考研一轮复习阶段建议与技巧</w:t>
      </w:r>
      <w:r>
        <w:rPr>
          <w:rFonts w:hint="eastAsia" w:ascii="微软雅黑" w:hAnsi="微软雅黑" w:eastAsia="微软雅黑" w:cs="微软雅黑"/>
          <w:i w:val="0"/>
          <w:caps w:val="0"/>
          <w:color w:val="FE3C47"/>
          <w:spacing w:val="0"/>
          <w:sz w:val="21"/>
          <w:szCs w:val="21"/>
          <w:u w:val="none"/>
          <w:shd w:val="clear" w:fill="FFFFFF"/>
        </w:rPr>
        <w:fldChar w:fldCharType="end"/>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FE3C47"/>
          <w:spacing w:val="0"/>
          <w:sz w:val="21"/>
          <w:szCs w:val="21"/>
          <w:u w:val="none"/>
          <w:shd w:val="clear" w:fill="FFFFFF"/>
        </w:rPr>
        <w:fldChar w:fldCharType="begin"/>
      </w:r>
      <w:r>
        <w:rPr>
          <w:rFonts w:hint="eastAsia" w:ascii="微软雅黑" w:hAnsi="微软雅黑" w:eastAsia="微软雅黑" w:cs="微软雅黑"/>
          <w:i w:val="0"/>
          <w:caps w:val="0"/>
          <w:color w:val="FE3C47"/>
          <w:spacing w:val="0"/>
          <w:sz w:val="21"/>
          <w:szCs w:val="21"/>
          <w:u w:val="none"/>
          <w:shd w:val="clear" w:fill="FFFFFF"/>
        </w:rPr>
        <w:instrText xml:space="preserve"> HYPERLINK "http://www.kaoyan365.cn/zhinan/184876.html" \t "http://www.kaoyan365.cn/tuimian/_blank" </w:instrText>
      </w:r>
      <w:r>
        <w:rPr>
          <w:rFonts w:hint="eastAsia" w:ascii="微软雅黑" w:hAnsi="微软雅黑" w:eastAsia="微软雅黑" w:cs="微软雅黑"/>
          <w:i w:val="0"/>
          <w:caps w:val="0"/>
          <w:color w:val="FE3C47"/>
          <w:spacing w:val="0"/>
          <w:sz w:val="21"/>
          <w:szCs w:val="21"/>
          <w:u w:val="none"/>
          <w:shd w:val="clear" w:fill="FFFFFF"/>
        </w:rPr>
        <w:fldChar w:fldCharType="separate"/>
      </w:r>
      <w:r>
        <w:rPr>
          <w:rStyle w:val="6"/>
          <w:rFonts w:hint="eastAsia" w:ascii="微软雅黑" w:hAnsi="微软雅黑" w:eastAsia="微软雅黑" w:cs="微软雅黑"/>
          <w:i w:val="0"/>
          <w:caps w:val="0"/>
          <w:color w:val="FE3C47"/>
          <w:spacing w:val="0"/>
          <w:sz w:val="21"/>
          <w:szCs w:val="21"/>
          <w:u w:val="none"/>
          <w:shd w:val="clear" w:fill="FFFFFF"/>
        </w:rPr>
        <w:t>2021考研复习备考注意规避7个误区</w:t>
      </w:r>
      <w:r>
        <w:rPr>
          <w:rFonts w:hint="eastAsia" w:ascii="微软雅黑" w:hAnsi="微软雅黑" w:eastAsia="微软雅黑" w:cs="微软雅黑"/>
          <w:i w:val="0"/>
          <w:caps w:val="0"/>
          <w:color w:val="FE3C47"/>
          <w:spacing w:val="0"/>
          <w:sz w:val="21"/>
          <w:szCs w:val="21"/>
          <w:u w:val="none"/>
          <w:shd w:val="clear" w:fill="FFFFFF"/>
        </w:rPr>
        <w:fldChar w:fldCharType="end"/>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FE3C47"/>
          <w:spacing w:val="0"/>
          <w:sz w:val="21"/>
          <w:szCs w:val="21"/>
          <w:u w:val="none"/>
          <w:shd w:val="clear" w:fill="FFFFFF"/>
        </w:rPr>
        <w:fldChar w:fldCharType="begin"/>
      </w:r>
      <w:r>
        <w:rPr>
          <w:rFonts w:hint="eastAsia" w:ascii="微软雅黑" w:hAnsi="微软雅黑" w:eastAsia="微软雅黑" w:cs="微软雅黑"/>
          <w:i w:val="0"/>
          <w:caps w:val="0"/>
          <w:color w:val="FE3C47"/>
          <w:spacing w:val="0"/>
          <w:sz w:val="21"/>
          <w:szCs w:val="21"/>
          <w:u w:val="none"/>
          <w:shd w:val="clear" w:fill="FFFFFF"/>
        </w:rPr>
        <w:instrText xml:space="preserve"> HYPERLINK "http://www.kaoyan365.cn/zhinan/184871.html" \t "http://www.kaoyan365.cn/tuimian/_blank" </w:instrText>
      </w:r>
      <w:r>
        <w:rPr>
          <w:rFonts w:hint="eastAsia" w:ascii="微软雅黑" w:hAnsi="微软雅黑" w:eastAsia="微软雅黑" w:cs="微软雅黑"/>
          <w:i w:val="0"/>
          <w:caps w:val="0"/>
          <w:color w:val="FE3C47"/>
          <w:spacing w:val="0"/>
          <w:sz w:val="21"/>
          <w:szCs w:val="21"/>
          <w:u w:val="none"/>
          <w:shd w:val="clear" w:fill="FFFFFF"/>
        </w:rPr>
        <w:fldChar w:fldCharType="separate"/>
      </w:r>
      <w:r>
        <w:rPr>
          <w:rStyle w:val="6"/>
          <w:rFonts w:hint="eastAsia" w:ascii="微软雅黑" w:hAnsi="微软雅黑" w:eastAsia="微软雅黑" w:cs="微软雅黑"/>
          <w:i w:val="0"/>
          <w:caps w:val="0"/>
          <w:color w:val="FE3C47"/>
          <w:spacing w:val="0"/>
          <w:sz w:val="21"/>
          <w:szCs w:val="21"/>
          <w:u w:val="none"/>
          <w:shd w:val="clear" w:fill="FFFFFF"/>
        </w:rPr>
        <w:t>2021零基础小白考研：公共课复习攻略</w:t>
      </w:r>
      <w:r>
        <w:rPr>
          <w:rFonts w:hint="eastAsia" w:ascii="微软雅黑" w:hAnsi="微软雅黑" w:eastAsia="微软雅黑" w:cs="微软雅黑"/>
          <w:i w:val="0"/>
          <w:caps w:val="0"/>
          <w:color w:val="FE3C47"/>
          <w:spacing w:val="0"/>
          <w:sz w:val="21"/>
          <w:szCs w:val="21"/>
          <w:u w:val="none"/>
          <w:shd w:val="clear" w:fill="FFFFFF"/>
        </w:rPr>
        <w:fldChar w:fldCharType="end"/>
      </w:r>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2020-12-16T06:52:50Z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